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Default="002964E8" w:rsidP="002964E8">
      <w:pPr>
        <w:rPr>
          <w:rFonts w:ascii="Arial" w:eastAsia="Times New Roman" w:hAnsi="Arial" w:cs="Arial"/>
          <w:b/>
          <w:sz w:val="18"/>
          <w:szCs w:val="20"/>
          <w:lang w:eastAsia="es-AR"/>
        </w:rPr>
      </w:pPr>
      <w:r w:rsidRPr="00F84190">
        <w:rPr>
          <w:rFonts w:ascii="Arial" w:eastAsia="Times New Roman" w:hAnsi="Arial" w:cs="Arial"/>
          <w:b/>
          <w:noProof/>
          <w:sz w:val="20"/>
          <w:szCs w:val="20"/>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A75F3F" w:rsidRPr="00A75F3F">
        <w:rPr>
          <w:rFonts w:ascii="Arial" w:eastAsia="Times New Roman" w:hAnsi="Arial" w:cs="Arial"/>
          <w:b/>
          <w:sz w:val="18"/>
          <w:szCs w:val="20"/>
          <w:lang w:eastAsia="es-AR"/>
        </w:rPr>
        <w:t>“1983/2023 – 40 AÑOS DE DEMOCRACIA”.</w:t>
      </w:r>
    </w:p>
    <w:p w:rsidR="00176287" w:rsidRDefault="00176287" w:rsidP="00176287">
      <w:pPr>
        <w:tabs>
          <w:tab w:val="left" w:pos="1890"/>
        </w:tabs>
        <w:spacing w:after="160" w:line="259" w:lineRule="auto"/>
        <w:rPr>
          <w:rFonts w:ascii="Calibri" w:eastAsia="Calibri" w:hAnsi="Calibri" w:cs="Times New Roman"/>
          <w:lang w:val="es-AR"/>
        </w:rPr>
      </w:pPr>
    </w:p>
    <w:p w:rsidR="00176287" w:rsidRPr="00E02EE4" w:rsidRDefault="00176287" w:rsidP="00176287">
      <w:pPr>
        <w:tabs>
          <w:tab w:val="left" w:pos="1890"/>
        </w:tabs>
        <w:spacing w:after="160" w:line="259" w:lineRule="auto"/>
        <w:rPr>
          <w:rFonts w:ascii="Times New Roman" w:eastAsia="Calibri" w:hAnsi="Times New Roman" w:cs="Times New Roman"/>
          <w:sz w:val="24"/>
          <w:szCs w:val="24"/>
          <w:u w:val="single"/>
          <w:lang w:val="es-AR"/>
        </w:rPr>
      </w:pPr>
      <w:r w:rsidRPr="00E02EE4">
        <w:rPr>
          <w:rFonts w:ascii="Times New Roman" w:eastAsia="Calibri" w:hAnsi="Times New Roman" w:cs="Times New Roman"/>
          <w:sz w:val="24"/>
          <w:szCs w:val="24"/>
          <w:u w:val="single"/>
          <w:lang w:val="es-AR"/>
        </w:rPr>
        <w:t>ESPECIFICACIÓN TÉCNICA</w:t>
      </w:r>
    </w:p>
    <w:p w:rsidR="00176287" w:rsidRPr="00E02EE4" w:rsidRDefault="00176287" w:rsidP="00176287">
      <w:pPr>
        <w:tabs>
          <w:tab w:val="left" w:pos="1890"/>
        </w:tabs>
        <w:spacing w:after="160" w:line="259" w:lineRule="auto"/>
        <w:rPr>
          <w:rFonts w:ascii="Times New Roman" w:eastAsia="Calibri" w:hAnsi="Times New Roman" w:cs="Times New Roman"/>
          <w:sz w:val="24"/>
          <w:szCs w:val="24"/>
          <w:lang w:val="es-AR"/>
        </w:rPr>
      </w:pPr>
    </w:p>
    <w:p w:rsidR="00176287" w:rsidRPr="00E02EE4" w:rsidRDefault="00176287" w:rsidP="00176287">
      <w:pPr>
        <w:tabs>
          <w:tab w:val="left" w:pos="1890"/>
        </w:tabs>
        <w:spacing w:after="160" w:line="259" w:lineRule="auto"/>
        <w:rPr>
          <w:rFonts w:ascii="Times New Roman" w:eastAsia="Calibri" w:hAnsi="Times New Roman" w:cs="Times New Roman"/>
          <w:sz w:val="24"/>
          <w:szCs w:val="24"/>
          <w:lang w:val="es-AR"/>
        </w:rPr>
      </w:pPr>
      <w:r w:rsidRPr="00E02EE4">
        <w:rPr>
          <w:rFonts w:ascii="Times New Roman" w:eastAsia="Calibri" w:hAnsi="Times New Roman" w:cs="Times New Roman"/>
          <w:sz w:val="24"/>
          <w:szCs w:val="24"/>
          <w:lang w:val="es-AR"/>
        </w:rPr>
        <w:t>TITULO: Adquisición de Insumos y Materias Primas</w:t>
      </w:r>
    </w:p>
    <w:p w:rsidR="002964E8" w:rsidRPr="00E02EE4" w:rsidRDefault="00176287" w:rsidP="00176287">
      <w:pPr>
        <w:rPr>
          <w:rFonts w:ascii="Arial" w:eastAsia="Times New Roman" w:hAnsi="Arial" w:cs="Arial"/>
          <w:sz w:val="24"/>
          <w:szCs w:val="24"/>
          <w:lang w:eastAsia="es-AR"/>
        </w:rPr>
      </w:pPr>
      <w:r w:rsidRPr="00E02EE4">
        <w:rPr>
          <w:rFonts w:ascii="Times New Roman" w:eastAsia="Calibri" w:hAnsi="Times New Roman" w:cs="Times New Roman"/>
          <w:sz w:val="24"/>
          <w:szCs w:val="24"/>
          <w:lang w:val="es-AR"/>
        </w:rPr>
        <w:t xml:space="preserve">OBJETO: </w:t>
      </w:r>
      <w:r w:rsidR="00F22D71" w:rsidRPr="00E02EE4">
        <w:rPr>
          <w:rFonts w:ascii="Times New Roman" w:eastAsia="Times New Roman" w:hAnsi="Times New Roman" w:cs="Times New Roman"/>
          <w:sz w:val="24"/>
          <w:szCs w:val="24"/>
          <w:lang w:eastAsia="es-AR"/>
        </w:rPr>
        <w:t>Productos Carne d</w:t>
      </w:r>
      <w:r w:rsidR="009160F6" w:rsidRPr="00E02EE4">
        <w:rPr>
          <w:rFonts w:ascii="Times New Roman" w:eastAsia="Times New Roman" w:hAnsi="Times New Roman" w:cs="Times New Roman"/>
          <w:sz w:val="24"/>
          <w:szCs w:val="24"/>
          <w:lang w:eastAsia="es-AR"/>
        </w:rPr>
        <w:t>e Ave</w:t>
      </w:r>
      <w:r w:rsidR="00F22D71" w:rsidRPr="00E02EE4">
        <w:rPr>
          <w:rFonts w:ascii="Times New Roman" w:eastAsia="Times New Roman" w:hAnsi="Times New Roman" w:cs="Times New Roman"/>
          <w:sz w:val="24"/>
          <w:szCs w:val="24"/>
          <w:lang w:eastAsia="es-AR"/>
        </w:rPr>
        <w:t xml:space="preserve"> /Productos d</w:t>
      </w:r>
      <w:r w:rsidRPr="00E02EE4">
        <w:rPr>
          <w:rFonts w:ascii="Times New Roman" w:eastAsia="Times New Roman" w:hAnsi="Times New Roman" w:cs="Times New Roman"/>
          <w:sz w:val="24"/>
          <w:szCs w:val="24"/>
          <w:lang w:eastAsia="es-AR"/>
        </w:rPr>
        <w:t>e Granja.</w:t>
      </w:r>
    </w:p>
    <w:tbl>
      <w:tblPr>
        <w:tblW w:w="9356" w:type="dxa"/>
        <w:tblInd w:w="-5" w:type="dxa"/>
        <w:tblLayout w:type="fixed"/>
        <w:tblLook w:val="0400"/>
      </w:tblPr>
      <w:tblGrid>
        <w:gridCol w:w="1134"/>
        <w:gridCol w:w="1843"/>
        <w:gridCol w:w="6379"/>
      </w:tblGrid>
      <w:tr w:rsidR="00A438C4" w:rsidRPr="00E02EE4" w:rsidTr="00F928DD">
        <w:trPr>
          <w:trHeight w:val="509"/>
        </w:trPr>
        <w:tc>
          <w:tcPr>
            <w:tcW w:w="1134" w:type="dxa"/>
            <w:tcBorders>
              <w:top w:val="single" w:sz="4" w:space="0" w:color="auto"/>
              <w:left w:val="single" w:sz="4" w:space="0" w:color="auto"/>
              <w:bottom w:val="single" w:sz="4" w:space="0" w:color="auto"/>
              <w:right w:val="single" w:sz="4" w:space="0" w:color="auto"/>
            </w:tcBorders>
          </w:tcPr>
          <w:p w:rsidR="00A438C4" w:rsidRPr="00E02EE4" w:rsidRDefault="00A438C4" w:rsidP="00A260E7">
            <w:pPr>
              <w:spacing w:after="0" w:line="240" w:lineRule="auto"/>
              <w:jc w:val="center"/>
              <w:rPr>
                <w:rFonts w:ascii="Times New Roman" w:eastAsia="Times New Roman" w:hAnsi="Times New Roman" w:cs="Times New Roman"/>
                <w:b/>
                <w:sz w:val="24"/>
                <w:szCs w:val="24"/>
                <w:lang w:eastAsia="es-AR"/>
              </w:rPr>
            </w:pPr>
            <w:proofErr w:type="spellStart"/>
            <w:r>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A260E7">
            <w:pPr>
              <w:spacing w:after="0" w:line="240" w:lineRule="auto"/>
              <w:jc w:val="center"/>
              <w:rPr>
                <w:rFonts w:ascii="Times New Roman" w:eastAsia="Times New Roman" w:hAnsi="Times New Roman" w:cs="Times New Roman"/>
                <w:b/>
                <w:sz w:val="24"/>
                <w:szCs w:val="24"/>
                <w:lang w:eastAsia="es-AR"/>
              </w:rPr>
            </w:pPr>
            <w:r w:rsidRPr="00E02EE4">
              <w:rPr>
                <w:rFonts w:ascii="Times New Roman" w:eastAsia="Times New Roman" w:hAnsi="Times New Roman" w:cs="Times New Roman"/>
                <w:b/>
                <w:sz w:val="24"/>
                <w:szCs w:val="24"/>
                <w:lang w:eastAsia="es-AR"/>
              </w:rPr>
              <w:t>Descripción.</w:t>
            </w:r>
          </w:p>
          <w:p w:rsidR="00A438C4" w:rsidRPr="00E02EE4" w:rsidRDefault="00A438C4" w:rsidP="00A260E7">
            <w:pPr>
              <w:spacing w:after="0" w:line="240" w:lineRule="auto"/>
              <w:jc w:val="center"/>
              <w:rPr>
                <w:rFonts w:ascii="Times New Roman" w:eastAsia="Times New Roman" w:hAnsi="Times New Roman" w:cs="Times New Roman"/>
                <w:b/>
                <w:sz w:val="24"/>
                <w:szCs w:val="24"/>
                <w:lang w:eastAsia="es-AR"/>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2964E8">
            <w:pPr>
              <w:spacing w:line="240" w:lineRule="auto"/>
              <w:rPr>
                <w:rFonts w:ascii="Times New Roman" w:eastAsia="Times New Roman" w:hAnsi="Times New Roman" w:cs="Times New Roman"/>
                <w:b/>
                <w:sz w:val="24"/>
                <w:szCs w:val="24"/>
                <w:lang w:eastAsia="es-AR"/>
              </w:rPr>
            </w:pPr>
            <w:r w:rsidRPr="00E02EE4">
              <w:rPr>
                <w:rFonts w:ascii="Times New Roman" w:eastAsia="Times New Roman" w:hAnsi="Times New Roman" w:cs="Times New Roman"/>
                <w:b/>
                <w:sz w:val="24"/>
                <w:szCs w:val="24"/>
                <w:lang w:eastAsia="es-AR"/>
              </w:rPr>
              <w:t xml:space="preserve">                                                         Detalle </w:t>
            </w:r>
          </w:p>
        </w:tc>
      </w:tr>
      <w:tr w:rsidR="00A438C4" w:rsidRPr="00E02EE4" w:rsidTr="00F928DD">
        <w:trPr>
          <w:trHeight w:val="317"/>
        </w:trPr>
        <w:tc>
          <w:tcPr>
            <w:tcW w:w="1134" w:type="dxa"/>
            <w:tcBorders>
              <w:top w:val="single" w:sz="4" w:space="0" w:color="auto"/>
              <w:left w:val="single" w:sz="4" w:space="0" w:color="auto"/>
              <w:bottom w:val="single" w:sz="4" w:space="0" w:color="auto"/>
              <w:right w:val="single" w:sz="4" w:space="0" w:color="auto"/>
            </w:tcBorders>
          </w:tcPr>
          <w:p w:rsidR="00A438C4" w:rsidRPr="00E02EE4" w:rsidRDefault="00A438C4"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xml:space="preserve">     N°</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A438C4" w:rsidRPr="00E02EE4" w:rsidTr="00F928DD">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A438C4">
            <w:pPr>
              <w:spacing w:after="0" w:line="240" w:lineRule="auto"/>
              <w:rPr>
                <w:rFonts w:ascii="Times New Roman" w:eastAsia="Times New Roman" w:hAnsi="Times New Roman" w:cs="Times New Roman"/>
                <w:color w:val="000000"/>
                <w:sz w:val="24"/>
                <w:szCs w:val="24"/>
                <w:lang w:eastAsia="es-AR"/>
              </w:rPr>
            </w:pPr>
          </w:p>
          <w:p w:rsidR="00F928DD" w:rsidRDefault="00F928DD" w:rsidP="00A438C4">
            <w:pPr>
              <w:spacing w:after="0" w:line="240" w:lineRule="auto"/>
              <w:rPr>
                <w:rFonts w:ascii="Times New Roman" w:eastAsia="Times New Roman" w:hAnsi="Times New Roman" w:cs="Times New Roman"/>
                <w:color w:val="000000"/>
                <w:sz w:val="24"/>
                <w:szCs w:val="24"/>
                <w:lang w:eastAsia="es-AR"/>
              </w:rPr>
            </w:pPr>
          </w:p>
          <w:p w:rsidR="00A438C4" w:rsidRPr="00E02EE4" w:rsidRDefault="00A438C4" w:rsidP="00A438C4">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438C4" w:rsidRDefault="00F928D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Cabrito</w:t>
            </w:r>
            <w:r w:rsidR="00A438C4" w:rsidRPr="00E02EE4">
              <w:rPr>
                <w:rFonts w:ascii="Times New Roman" w:eastAsia="Times New Roman" w:hAnsi="Times New Roman" w:cs="Times New Roman"/>
                <w:color w:val="000000"/>
                <w:sz w:val="24"/>
                <w:szCs w:val="24"/>
                <w:lang w:eastAsia="es-AR"/>
              </w:rPr>
              <w:t>.</w:t>
            </w:r>
          </w:p>
          <w:p w:rsidR="00F928DD" w:rsidRDefault="00F928DD" w:rsidP="000E3CC2">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0E3CC2">
            <w:pPr>
              <w:spacing w:after="0" w:line="240" w:lineRule="auto"/>
              <w:jc w:val="center"/>
              <w:rPr>
                <w:rFonts w:ascii="Times New Roman" w:eastAsia="Times New Roman" w:hAnsi="Times New Roman" w:cs="Times New Roman"/>
                <w:color w:val="000000"/>
                <w:sz w:val="24"/>
                <w:szCs w:val="24"/>
                <w:lang w:eastAsia="es-AR"/>
              </w:rPr>
            </w:pPr>
          </w:p>
          <w:p w:rsidR="00F928DD" w:rsidRPr="00E02EE4" w:rsidRDefault="00F928DD"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Art. 256  de  C.A.A</w:t>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Temperatura de transporte no superior a los 3ºc bajo 0.</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De primera calidad.</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Cada cabrito con un peso aproximado de  5 kg. No superar esta unidad de medida</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Olor normal - No olor extraño</w:t>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 xml:space="preserve">No sabor desagradable </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 xml:space="preserve">Envasado al vacío y congelado </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Que se pueda transportar por kilos según corresponda.</w:t>
            </w:r>
          </w:p>
          <w:p w:rsidR="00A438C4" w:rsidRPr="00E02EE4"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Presentación sugerida: 1 (UNO) cabrito tiene un peso aproximadamente 5 kg.</w:t>
            </w:r>
          </w:p>
        </w:tc>
      </w:tr>
      <w:tr w:rsidR="00F928DD" w:rsidRPr="00E02EE4" w:rsidTr="00F928DD">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Pr="00E02EE4" w:rsidRDefault="00F928DD" w:rsidP="00F928DD">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28DD" w:rsidRPr="00E02EE4" w:rsidRDefault="00F928DD" w:rsidP="00F928DD">
            <w:pPr>
              <w:spacing w:after="0" w:line="240" w:lineRule="auto"/>
              <w:jc w:val="center"/>
              <w:rPr>
                <w:rFonts w:ascii="Times New Roman" w:eastAsia="Times New Roman" w:hAnsi="Times New Roman" w:cs="Times New Roman"/>
                <w:color w:val="000000"/>
                <w:sz w:val="24"/>
                <w:szCs w:val="24"/>
                <w:lang w:eastAsia="es-AR"/>
              </w:rPr>
            </w:pPr>
            <w:r w:rsidRPr="00E02EE4">
              <w:rPr>
                <w:rFonts w:ascii="Times New Roman" w:eastAsia="Times New Roman" w:hAnsi="Times New Roman" w:cs="Times New Roman"/>
                <w:color w:val="000000"/>
                <w:sz w:val="24"/>
                <w:szCs w:val="24"/>
                <w:lang w:eastAsia="es-AR"/>
              </w:rPr>
              <w:t>Pollo con menudos.</w:t>
            </w:r>
          </w:p>
          <w:p w:rsidR="00F928DD" w:rsidRPr="00E02EE4"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Pr="00E02EE4"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Pr="00E02EE4" w:rsidRDefault="00F928DD" w:rsidP="00F928DD">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Temperatura de transporte no superior a los 3ºc bajo 0.</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De primera calidad.</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Sin olor, ni sabor desagradable y congelado.</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Envasado al vacío.</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Que se pueda transportar por kilos según corresponda.</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Presentación sugerida: 1 cajón por 9 unid. (20 kg.) Aproximadamente.</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Cada pollo tiene peso aproximado 2,22 kg. Aproximadamente.</w:t>
            </w:r>
          </w:p>
        </w:tc>
      </w:tr>
      <w:tr w:rsidR="00F928DD" w:rsidRPr="00E02EE4" w:rsidTr="00F928DD">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E5114C">
            <w:pPr>
              <w:spacing w:after="0" w:line="240" w:lineRule="auto"/>
              <w:rPr>
                <w:rFonts w:ascii="Times New Roman" w:eastAsia="Times New Roman" w:hAnsi="Times New Roman" w:cs="Times New Roman"/>
                <w:color w:val="000000"/>
                <w:sz w:val="24"/>
                <w:szCs w:val="24"/>
                <w:lang w:eastAsia="es-AR"/>
              </w:rPr>
            </w:pPr>
            <w:bookmarkStart w:id="0" w:name="_GoBack"/>
            <w:bookmarkEnd w:id="0"/>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r w:rsidRPr="00F928DD">
              <w:rPr>
                <w:rFonts w:ascii="Times New Roman" w:eastAsia="Times New Roman" w:hAnsi="Times New Roman" w:cs="Times New Roman"/>
                <w:color w:val="000000"/>
                <w:sz w:val="24"/>
                <w:szCs w:val="24"/>
                <w:lang w:eastAsia="es-AR"/>
              </w:rPr>
              <w:t>Huevos 1 maple de 30 unidad.</w:t>
            </w: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F928DD" w:rsidRPr="00E02EE4" w:rsidRDefault="00F928DD" w:rsidP="00F928DD">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Art. 492 del  C.A.A</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 xml:space="preserve">Cáscara, color marrón claro, naturalmente limpia, libre de toda mancha de tierra, sangre o </w:t>
            </w:r>
            <w:proofErr w:type="spellStart"/>
            <w:r w:rsidRPr="00F928DD">
              <w:rPr>
                <w:rFonts w:ascii="Times New Roman" w:eastAsia="Times New Roman" w:hAnsi="Times New Roman" w:cs="Times New Roman"/>
                <w:sz w:val="24"/>
                <w:szCs w:val="24"/>
                <w:lang w:eastAsia="es-AR"/>
              </w:rPr>
              <w:t>estiercol</w:t>
            </w:r>
            <w:proofErr w:type="spellEnd"/>
            <w:r w:rsidRPr="00F928DD">
              <w:rPr>
                <w:rFonts w:ascii="Times New Roman" w:eastAsia="Times New Roman" w:hAnsi="Times New Roman" w:cs="Times New Roman"/>
                <w:sz w:val="24"/>
                <w:szCs w:val="24"/>
                <w:lang w:eastAsia="es-AR"/>
              </w:rPr>
              <w:t>, sana sin raspaduras o grietas.</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Cámara de aire, de hasta 8 mm de profundidad, fija y sana</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 xml:space="preserve">Yema, ligeramente visible, de contornos visibles, céntrica, algo móvil y de color uniforme </w:t>
            </w:r>
            <w:r w:rsidRPr="00F928DD">
              <w:rPr>
                <w:rFonts w:ascii="Times New Roman" w:eastAsia="Times New Roman" w:hAnsi="Times New Roman" w:cs="Times New Roman"/>
                <w:sz w:val="24"/>
                <w:szCs w:val="24"/>
                <w:lang w:eastAsia="es-AR"/>
              </w:rPr>
              <w:tab/>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Clara o albúmina, transparente, consistente firme, de aspecto homogéneo.</w:t>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Temperatura de transporte no superior a los 5ºc.</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Producto de primera calidad o sugerir Marca.</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Producto nacional.</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No envasado al vacío.</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lastRenderedPageBreak/>
              <w:t>Tamaño mediano, 50 grs. Aprox.</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envases, sanos limpios, de plásticos o de cartón no retornables</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 xml:space="preserve">Que se pueda transportar por maple o unidad según corresponda </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Presentación Sugerida: 1 (UNO) maple de 30 unidad.</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Con fecha límite de consumo.</w:t>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p>
        </w:tc>
      </w:tr>
    </w:tbl>
    <w:p w:rsidR="002964E8" w:rsidRPr="00E02EE4" w:rsidRDefault="002964E8" w:rsidP="00F928DD">
      <w:pPr>
        <w:spacing w:line="240" w:lineRule="auto"/>
        <w:rPr>
          <w:rFonts w:ascii="Times New Roman" w:eastAsia="Times New Roman" w:hAnsi="Times New Roman" w:cs="Times New Roman"/>
          <w:sz w:val="24"/>
          <w:szCs w:val="24"/>
          <w:lang w:eastAsia="es-AR"/>
        </w:rPr>
      </w:pPr>
      <w:bookmarkStart w:id="1" w:name="_Hlk46794104"/>
    </w:p>
    <w:bookmarkEnd w:id="1"/>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1. FINALIDAD</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2. TIEMPO DE EJECUCIÓN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 xml:space="preserve">3. JUSTIFICACIÓN </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4. RECEPCIÓN DE LOS ALIMENTOS</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En todos los casos la recepción se hará bajo el Art. 88 del Decreto Reglamentario 1030/16 sito:</w:t>
      </w: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La inspección y aceptación por parte del Complejo Turístico Ascochinga- IOSFA, no desliga de responsabilidad al proveedor por defectos y/o vicios ocultos o aparentes no detectados en el momento de la inspección.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5. FORMA DE ENTREGA</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proveedor deberá cumplimentar a lo prescripto en ordenanza Nº 551/14  de la Municipalidad de la Granja,  de fecha  10 de noviembre de 2014.</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Según TITULO VI – Articulo 256 y 27 del Código Alimentario Argentino.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7. LUGAR DE ENTREGA</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Lugar: Complejo Turístico Estancia Golf Ascochinga-IOSFA- Hotelería, Sección Racionamiento (Ruta E 53 s/n)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Días: Lunes a Sábados</w:t>
      </w:r>
      <w:proofErr w:type="gramStart"/>
      <w:r w:rsidR="00702B78">
        <w:rPr>
          <w:rFonts w:ascii="Times New Roman" w:eastAsia="Cambria" w:hAnsi="Times New Roman" w:cs="Times New Roman"/>
          <w:sz w:val="24"/>
          <w:szCs w:val="24"/>
        </w:rPr>
        <w:t>:  08:00</w:t>
      </w:r>
      <w:proofErr w:type="gramEnd"/>
      <w:r w:rsidR="00702B78">
        <w:rPr>
          <w:rFonts w:ascii="Times New Roman" w:eastAsia="Cambria" w:hAnsi="Times New Roman" w:cs="Times New Roman"/>
          <w:sz w:val="24"/>
          <w:szCs w:val="24"/>
        </w:rPr>
        <w:t xml:space="preserve"> Hrs a 17: 00 Hrs.</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0"/>
          <w:szCs w:val="20"/>
        </w:rPr>
      </w:pPr>
    </w:p>
    <w:p w:rsidR="00DC1C87" w:rsidRPr="00DC1C87" w:rsidRDefault="00DC1C87" w:rsidP="00DC1C87">
      <w:pPr>
        <w:contextualSpacing/>
        <w:jc w:val="both"/>
        <w:rPr>
          <w:rFonts w:ascii="Times New Roman" w:eastAsia="Cambria" w:hAnsi="Times New Roman" w:cs="Times New Roman"/>
          <w:sz w:val="20"/>
          <w:szCs w:val="20"/>
        </w:rPr>
      </w:pPr>
    </w:p>
    <w:p w:rsidR="00DC1C87" w:rsidRPr="00DC1C87" w:rsidRDefault="00DC1C87" w:rsidP="00DC1C87">
      <w:pPr>
        <w:contextualSpacing/>
        <w:jc w:val="both"/>
        <w:rPr>
          <w:rFonts w:ascii="Times New Roman" w:eastAsia="Cambria" w:hAnsi="Times New Roman" w:cs="Times New Roman"/>
          <w:sz w:val="20"/>
          <w:szCs w:val="20"/>
        </w:rPr>
      </w:pPr>
    </w:p>
    <w:p w:rsidR="00DC1C87" w:rsidRPr="00DC1C87" w:rsidRDefault="00DC1C87" w:rsidP="00DC1C87">
      <w:pPr>
        <w:contextualSpacing/>
        <w:jc w:val="both"/>
        <w:rPr>
          <w:rFonts w:ascii="Times New Roman" w:eastAsia="Cambria" w:hAnsi="Times New Roman" w:cs="Times New Roman"/>
          <w:sz w:val="20"/>
          <w:szCs w:val="20"/>
        </w:rPr>
      </w:pPr>
    </w:p>
    <w:p w:rsidR="001638F3" w:rsidRPr="00637DA5" w:rsidRDefault="001638F3" w:rsidP="008C6A31">
      <w:pPr>
        <w:contextualSpacing/>
        <w:jc w:val="both"/>
        <w:rPr>
          <w:rFonts w:ascii="Times New Roman" w:eastAsia="Cambria" w:hAnsi="Times New Roman" w:cs="Times New Roman"/>
          <w:sz w:val="20"/>
          <w:szCs w:val="20"/>
        </w:rPr>
      </w:pPr>
    </w:p>
    <w:sectPr w:rsidR="001638F3" w:rsidRPr="00637DA5"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hyphenationZone w:val="425"/>
  <w:characterSpacingControl w:val="doNotCompress"/>
  <w:compat/>
  <w:rsids>
    <w:rsidRoot w:val="002964E8"/>
    <w:rsid w:val="0000638D"/>
    <w:rsid w:val="000E3CC2"/>
    <w:rsid w:val="000E58E5"/>
    <w:rsid w:val="001053ED"/>
    <w:rsid w:val="001638F3"/>
    <w:rsid w:val="00176287"/>
    <w:rsid w:val="00190CD8"/>
    <w:rsid w:val="001A08DC"/>
    <w:rsid w:val="001A6958"/>
    <w:rsid w:val="001C71FE"/>
    <w:rsid w:val="001D4C21"/>
    <w:rsid w:val="001E50C5"/>
    <w:rsid w:val="00206EF8"/>
    <w:rsid w:val="002964E8"/>
    <w:rsid w:val="002B0A23"/>
    <w:rsid w:val="002B0DAE"/>
    <w:rsid w:val="003402E6"/>
    <w:rsid w:val="003537D9"/>
    <w:rsid w:val="00373DBC"/>
    <w:rsid w:val="00397AB2"/>
    <w:rsid w:val="003E49A8"/>
    <w:rsid w:val="00430CA2"/>
    <w:rsid w:val="00446076"/>
    <w:rsid w:val="00487CBC"/>
    <w:rsid w:val="0049778A"/>
    <w:rsid w:val="004E3D8F"/>
    <w:rsid w:val="005117FD"/>
    <w:rsid w:val="005E24B9"/>
    <w:rsid w:val="00637DA5"/>
    <w:rsid w:val="00640A56"/>
    <w:rsid w:val="00646F64"/>
    <w:rsid w:val="006577FB"/>
    <w:rsid w:val="0068681D"/>
    <w:rsid w:val="00702B78"/>
    <w:rsid w:val="0074251B"/>
    <w:rsid w:val="0077787B"/>
    <w:rsid w:val="007E55C7"/>
    <w:rsid w:val="0085796A"/>
    <w:rsid w:val="008829CA"/>
    <w:rsid w:val="008A43D9"/>
    <w:rsid w:val="008C6A31"/>
    <w:rsid w:val="008E4784"/>
    <w:rsid w:val="008F59AA"/>
    <w:rsid w:val="009160F6"/>
    <w:rsid w:val="00955A27"/>
    <w:rsid w:val="009967D5"/>
    <w:rsid w:val="009D04C4"/>
    <w:rsid w:val="009D09BC"/>
    <w:rsid w:val="009E6B2D"/>
    <w:rsid w:val="00A260E7"/>
    <w:rsid w:val="00A366CD"/>
    <w:rsid w:val="00A438C4"/>
    <w:rsid w:val="00A75F3F"/>
    <w:rsid w:val="00AC0195"/>
    <w:rsid w:val="00AC5ACD"/>
    <w:rsid w:val="00B50B14"/>
    <w:rsid w:val="00B551B7"/>
    <w:rsid w:val="00BD1B2E"/>
    <w:rsid w:val="00BE1AF5"/>
    <w:rsid w:val="00C437DB"/>
    <w:rsid w:val="00CA2B25"/>
    <w:rsid w:val="00CC6398"/>
    <w:rsid w:val="00CF35E8"/>
    <w:rsid w:val="00D22B88"/>
    <w:rsid w:val="00D23CC8"/>
    <w:rsid w:val="00D5399D"/>
    <w:rsid w:val="00DA4406"/>
    <w:rsid w:val="00DB4235"/>
    <w:rsid w:val="00DB72AA"/>
    <w:rsid w:val="00DC1C87"/>
    <w:rsid w:val="00DD5206"/>
    <w:rsid w:val="00E02EE4"/>
    <w:rsid w:val="00E35132"/>
    <w:rsid w:val="00E4721E"/>
    <w:rsid w:val="00E5114C"/>
    <w:rsid w:val="00E82498"/>
    <w:rsid w:val="00ED2A46"/>
    <w:rsid w:val="00F0246C"/>
    <w:rsid w:val="00F22D71"/>
    <w:rsid w:val="00F834F6"/>
    <w:rsid w:val="00F84190"/>
    <w:rsid w:val="00F928DD"/>
    <w:rsid w:val="00FA0E67"/>
    <w:rsid w:val="00FA7DB9"/>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887958735">
      <w:bodyDiv w:val="1"/>
      <w:marLeft w:val="0"/>
      <w:marRight w:val="0"/>
      <w:marTop w:val="0"/>
      <w:marBottom w:val="0"/>
      <w:divBdr>
        <w:top w:val="none" w:sz="0" w:space="0" w:color="auto"/>
        <w:left w:val="none" w:sz="0" w:space="0" w:color="auto"/>
        <w:bottom w:val="none" w:sz="0" w:space="0" w:color="auto"/>
        <w:right w:val="none" w:sz="0" w:space="0" w:color="auto"/>
      </w:divBdr>
    </w:div>
    <w:div w:id="908079827">
      <w:bodyDiv w:val="1"/>
      <w:marLeft w:val="0"/>
      <w:marRight w:val="0"/>
      <w:marTop w:val="0"/>
      <w:marBottom w:val="0"/>
      <w:divBdr>
        <w:top w:val="none" w:sz="0" w:space="0" w:color="auto"/>
        <w:left w:val="none" w:sz="0" w:space="0" w:color="auto"/>
        <w:bottom w:val="none" w:sz="0" w:space="0" w:color="auto"/>
        <w:right w:val="none" w:sz="0" w:space="0" w:color="auto"/>
      </w:divBdr>
    </w:div>
    <w:div w:id="935089651">
      <w:bodyDiv w:val="1"/>
      <w:marLeft w:val="0"/>
      <w:marRight w:val="0"/>
      <w:marTop w:val="0"/>
      <w:marBottom w:val="0"/>
      <w:divBdr>
        <w:top w:val="none" w:sz="0" w:space="0" w:color="auto"/>
        <w:left w:val="none" w:sz="0" w:space="0" w:color="auto"/>
        <w:bottom w:val="none" w:sz="0" w:space="0" w:color="auto"/>
        <w:right w:val="none" w:sz="0" w:space="0" w:color="auto"/>
      </w:divBdr>
    </w:div>
    <w:div w:id="975992297">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326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4429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2023-01-12T17:11:00Z</cp:lastPrinted>
  <dcterms:created xsi:type="dcterms:W3CDTF">2023-03-16T13:15:00Z</dcterms:created>
  <dcterms:modified xsi:type="dcterms:W3CDTF">2023-03-16T13:15:00Z</dcterms:modified>
</cp:coreProperties>
</file>